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left="4820"/>
        <w:jc w:val="left"/>
        <w:outlineLvl w:val="0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Приложение 20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к постановлению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Министерства антимонопольного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регулирования и торговли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Республики Беларусь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 xml:space="preserve">30.05.2023 № 37 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ТАРИФЫ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(за пользование специализированным вагоном)</w:t>
      </w:r>
    </w:p>
    <w:p w:rsidR="002E3A11" w:rsidRPr="002E3A11" w:rsidRDefault="002E3A11" w:rsidP="002E3A11">
      <w:pPr>
        <w:widowControl w:val="0"/>
        <w:autoSpaceDE w:val="0"/>
        <w:autoSpaceDN w:val="0"/>
        <w:spacing w:after="0" w:line="360" w:lineRule="auto"/>
        <w:ind w:firstLine="709"/>
        <w:rPr>
          <w:rFonts w:eastAsia="Times New Roman"/>
          <w:lang w:eastAsia="ru-RU"/>
        </w:rPr>
      </w:pPr>
    </w:p>
    <w:p w:rsidR="002E3A11" w:rsidRPr="002E3A11" w:rsidRDefault="002E3A11" w:rsidP="002E3A11">
      <w:pPr>
        <w:widowControl w:val="0"/>
        <w:autoSpaceDE w:val="0"/>
        <w:autoSpaceDN w:val="0"/>
        <w:spacing w:after="0"/>
        <w:ind w:firstLine="709"/>
        <w:jc w:val="right"/>
        <w:rPr>
          <w:rFonts w:eastAsia="Times New Roman"/>
          <w:lang w:eastAsia="ru-RU"/>
        </w:rPr>
      </w:pPr>
      <w:r w:rsidRPr="002E3A11">
        <w:rPr>
          <w:rFonts w:eastAsia="Times New Roman"/>
          <w:lang w:eastAsia="ru-RU"/>
        </w:rPr>
        <w:t>(белорусских рублей за вагон)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620"/>
        <w:gridCol w:w="1849"/>
        <w:gridCol w:w="1935"/>
        <w:gridCol w:w="2126"/>
        <w:gridCol w:w="907"/>
      </w:tblGrid>
      <w:tr w:rsidR="002E3A11" w:rsidRPr="002E3A11" w:rsidTr="008E3787">
        <w:trPr>
          <w:tblHeader/>
        </w:trPr>
        <w:tc>
          <w:tcPr>
            <w:tcW w:w="1271" w:type="dxa"/>
            <w:vMerge w:val="restart"/>
            <w:vAlign w:val="center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Время, часов</w:t>
            </w:r>
          </w:p>
        </w:tc>
        <w:tc>
          <w:tcPr>
            <w:tcW w:w="8437" w:type="dxa"/>
            <w:gridSpan w:val="5"/>
            <w:vAlign w:val="center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Суточный вагонооборот, вагонов</w:t>
            </w:r>
          </w:p>
        </w:tc>
      </w:tr>
      <w:tr w:rsidR="002E3A11" w:rsidRPr="002E3A11" w:rsidTr="008E3787">
        <w:trPr>
          <w:tblHeader/>
        </w:trPr>
        <w:tc>
          <w:tcPr>
            <w:tcW w:w="1271" w:type="dxa"/>
            <w:vMerge/>
          </w:tcPr>
          <w:p w:rsidR="002E3A11" w:rsidRPr="002E3A11" w:rsidRDefault="002E3A11" w:rsidP="002E3A11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до 10 включительно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свыше 10 до 50 включительно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свыше 50 до 100 включительно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свыше 100 до 200 включительно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свыше 200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3,06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6,12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8,14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9,49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10,84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12,19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13,55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14,88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29,21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16,24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31,65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17,57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34,05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30,27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18,92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20,63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40,19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35,72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22,33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24,01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25,73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49,37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43,88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27,44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58,25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29,12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61,65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49,31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30,83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65,06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58,54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52,04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39,03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32,52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69,05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62,15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41,45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34,52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73,06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65,76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36,52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38,54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48,65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40,55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85,08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51,05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42,56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89,08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80,18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44,55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83,79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74,49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55,87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46,54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97,13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77,69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58,28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48,56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81,32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50,82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84,96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63,71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53,08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110,73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88,58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66,45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55,37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115,26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92,22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69,15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57,63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119,82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107,84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95,85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71,89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59,92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124,35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111,91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99,48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74,61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62,16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64,45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133,42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120,09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106,75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80,05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66,72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138,45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124,58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110,75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83,05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69,22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143,45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129,11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114,76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86,08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71,71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148,47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133,60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118,76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89,07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74,23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153,47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138,10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122,79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92,07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76,72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158,46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142,65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95,07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79,25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163,48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147,13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130,78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81,73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168,49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151,63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134,79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84,25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173,50</w:t>
            </w:r>
          </w:p>
        </w:tc>
        <w:tc>
          <w:tcPr>
            <w:tcW w:w="1849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156,14</w:t>
            </w:r>
          </w:p>
        </w:tc>
        <w:tc>
          <w:tcPr>
            <w:tcW w:w="1935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138,79</w:t>
            </w:r>
          </w:p>
        </w:tc>
        <w:tc>
          <w:tcPr>
            <w:tcW w:w="2126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104,11</w:t>
            </w:r>
          </w:p>
        </w:tc>
        <w:tc>
          <w:tcPr>
            <w:tcW w:w="907" w:type="dxa"/>
            <w:vAlign w:val="center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86,73</w:t>
            </w:r>
          </w:p>
        </w:tc>
      </w:tr>
      <w:tr w:rsidR="002E3A11" w:rsidRPr="002E3A11" w:rsidTr="008E3787">
        <w:tc>
          <w:tcPr>
            <w:tcW w:w="1271" w:type="dxa"/>
          </w:tcPr>
          <w:p w:rsidR="002E3A11" w:rsidRPr="002E3A11" w:rsidRDefault="002E3A11" w:rsidP="002E3A11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За каждый час свыше 48</w:t>
            </w:r>
          </w:p>
        </w:tc>
        <w:tc>
          <w:tcPr>
            <w:tcW w:w="1620" w:type="dxa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849" w:type="dxa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935" w:type="dxa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126" w:type="dxa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907" w:type="dxa"/>
          </w:tcPr>
          <w:p w:rsidR="002E3A11" w:rsidRPr="002E3A11" w:rsidRDefault="002E3A11" w:rsidP="002E3A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3A11">
              <w:rPr>
                <w:rFonts w:eastAsia="Times New Roman"/>
                <w:sz w:val="24"/>
                <w:szCs w:val="24"/>
                <w:lang w:eastAsia="ru-RU"/>
              </w:rPr>
              <w:t>2,67</w:t>
            </w:r>
          </w:p>
        </w:tc>
      </w:tr>
    </w:tbl>
    <w:p w:rsidR="007C4C49" w:rsidRDefault="007C4C49">
      <w:bookmarkStart w:id="0" w:name="_GoBack"/>
      <w:bookmarkEnd w:id="0"/>
    </w:p>
    <w:sectPr w:rsidR="007C4C49" w:rsidSect="002E3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9"/>
    <w:rsid w:val="002E3A11"/>
    <w:rsid w:val="007C4C49"/>
    <w:rsid w:val="00D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Company>NOD4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Продухо Елена Ивановна</dc:creator>
  <cp:keywords/>
  <dc:description/>
  <cp:lastModifiedBy>Продухо Елена Ивановна</cp:lastModifiedBy>
  <cp:revision>2</cp:revision>
  <dcterms:created xsi:type="dcterms:W3CDTF">2023-07-10T10:50:00Z</dcterms:created>
  <dcterms:modified xsi:type="dcterms:W3CDTF">2023-07-10T10:51:00Z</dcterms:modified>
</cp:coreProperties>
</file>